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590" w:rsidRPr="006040D8" w:rsidRDefault="00972675" w:rsidP="009726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40D8">
        <w:rPr>
          <w:rFonts w:ascii="Times New Roman" w:hAnsi="Times New Roman" w:cs="Times New Roman"/>
          <w:b/>
          <w:sz w:val="28"/>
          <w:szCs w:val="28"/>
          <w:lang w:val="uk-UA"/>
        </w:rPr>
        <w:t>ПОРІВНЯЛЬНА ТАБЛИЦЯ</w:t>
      </w:r>
    </w:p>
    <w:p w:rsidR="00972675" w:rsidRDefault="00972675" w:rsidP="00972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Закарпатської обласної ради </w:t>
      </w:r>
    </w:p>
    <w:p w:rsidR="00972675" w:rsidRDefault="00972675" w:rsidP="00972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7267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Переліку об’єктів </w:t>
      </w:r>
      <w:r w:rsidRPr="00972675">
        <w:rPr>
          <w:rFonts w:ascii="Times New Roman" w:hAnsi="Times New Roman" w:cs="Times New Roman"/>
          <w:sz w:val="28"/>
          <w:szCs w:val="28"/>
          <w:lang w:val="uk-UA"/>
        </w:rPr>
        <w:t>спі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льної власності територіальних </w:t>
      </w:r>
      <w:r w:rsidRPr="00972675">
        <w:rPr>
          <w:rFonts w:ascii="Times New Roman" w:hAnsi="Times New Roman" w:cs="Times New Roman"/>
          <w:sz w:val="28"/>
          <w:szCs w:val="28"/>
          <w:lang w:val="uk-UA"/>
        </w:rPr>
        <w:t>громад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іл, селищ, міст області, що не </w:t>
      </w:r>
      <w:r w:rsidRPr="00972675">
        <w:rPr>
          <w:rFonts w:ascii="Times New Roman" w:hAnsi="Times New Roman" w:cs="Times New Roman"/>
          <w:sz w:val="28"/>
          <w:szCs w:val="28"/>
          <w:lang w:val="uk-UA"/>
        </w:rPr>
        <w:t>підлягають приватизації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972675" w:rsidRDefault="00972675" w:rsidP="00972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624" w:type="dxa"/>
        <w:tblLook w:val="04A0" w:firstRow="1" w:lastRow="0" w:firstColumn="1" w:lastColumn="0" w:noHBand="0" w:noVBand="1"/>
      </w:tblPr>
      <w:tblGrid>
        <w:gridCol w:w="547"/>
        <w:gridCol w:w="4468"/>
        <w:gridCol w:w="4609"/>
      </w:tblGrid>
      <w:tr w:rsidR="00972675" w:rsidTr="00200E44">
        <w:tc>
          <w:tcPr>
            <w:tcW w:w="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2675" w:rsidRPr="00972675" w:rsidRDefault="00972675" w:rsidP="00972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726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2675" w:rsidRPr="00972675" w:rsidRDefault="00972675" w:rsidP="00972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726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Чинна редакція</w:t>
            </w:r>
          </w:p>
        </w:tc>
        <w:tc>
          <w:tcPr>
            <w:tcW w:w="4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2675" w:rsidRPr="00972675" w:rsidRDefault="00972675" w:rsidP="00972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726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Запропонована редакція</w:t>
            </w:r>
          </w:p>
        </w:tc>
      </w:tr>
      <w:tr w:rsidR="00972675" w:rsidTr="00200E44">
        <w:tc>
          <w:tcPr>
            <w:tcW w:w="962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72675" w:rsidRDefault="00972675" w:rsidP="009726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72675" w:rsidRDefault="00972675" w:rsidP="009726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6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Перелік об’єктів спільної власності територіальних громад сіл, селищ, міст області (комунальної власності області), що не підлягають приватизації</w:t>
            </w:r>
          </w:p>
          <w:p w:rsidR="00972675" w:rsidRDefault="00972675" w:rsidP="009726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  <w:tr w:rsidR="00972675" w:rsidRPr="00200E44" w:rsidTr="00200E44">
        <w:trPr>
          <w:trHeight w:val="6620"/>
        </w:trPr>
        <w:tc>
          <w:tcPr>
            <w:tcW w:w="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2675" w:rsidRPr="006040D8" w:rsidRDefault="00972675" w:rsidP="00972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40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4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vertAnchor="page" w:horzAnchor="margin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89"/>
              <w:gridCol w:w="1800"/>
              <w:gridCol w:w="1601"/>
            </w:tblGrid>
            <w:tr w:rsidR="00972675" w:rsidRPr="00200E44" w:rsidTr="00200E44">
              <w:trPr>
                <w:trHeight w:val="324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2675" w:rsidRDefault="00972675" w:rsidP="00972675">
                  <w:pPr>
                    <w:pStyle w:val="2"/>
                    <w:ind w:left="360" w:hanging="387"/>
                    <w:jc w:val="center"/>
                    <w:rPr>
                      <w:b w:val="0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 w:val="0"/>
                      <w:bCs/>
                      <w:color w:val="000000"/>
                      <w:sz w:val="24"/>
                      <w:szCs w:val="24"/>
                    </w:rPr>
                    <w:t>35.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2675" w:rsidRPr="00972675" w:rsidRDefault="00972675" w:rsidP="0097267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Будівлі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та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споруди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літ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. А, Б, В, Г, К, Л, М, С, З, І, Щ, Р,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частина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літ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. Д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площею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676,3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кв.м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.,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частина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літ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. П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площею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986,5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кв.м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.,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частина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літ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. Т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площею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292,0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кв.м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./</w:t>
                  </w:r>
                </w:p>
                <w:p w:rsidR="00972675" w:rsidRPr="00972675" w:rsidRDefault="00972675" w:rsidP="00972675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972675">
                    <w:rPr>
                      <w:b w:val="0"/>
                      <w:bCs/>
                      <w:color w:val="000000"/>
                      <w:sz w:val="24"/>
                      <w:szCs w:val="24"/>
                    </w:rPr>
                    <w:t xml:space="preserve">Обласного комунального </w:t>
                  </w:r>
                  <w:proofErr w:type="spellStart"/>
                  <w:r w:rsidRPr="00972675">
                    <w:rPr>
                      <w:b w:val="0"/>
                      <w:bCs/>
                      <w:color w:val="000000"/>
                      <w:sz w:val="24"/>
                      <w:szCs w:val="24"/>
                    </w:rPr>
                    <w:t>підприємста</w:t>
                  </w:r>
                  <w:proofErr w:type="spellEnd"/>
                  <w:r w:rsidRPr="00972675">
                    <w:rPr>
                      <w:b w:val="0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72675">
                    <w:rPr>
                      <w:b w:val="0"/>
                      <w:color w:val="000000"/>
                      <w:sz w:val="24"/>
                      <w:szCs w:val="24"/>
                    </w:rPr>
                    <w:t>ЗОКП «Міжнародний аеропорт Ужгород»</w:t>
                  </w:r>
                </w:p>
                <w:p w:rsidR="00972675" w:rsidRPr="00972675" w:rsidRDefault="00972675" w:rsidP="0097267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72675" w:rsidRPr="00972675" w:rsidRDefault="00972675" w:rsidP="0097267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</w:pPr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lang w:val="ru-RU"/>
                    </w:rPr>
                    <w:t>м. Ужгород,</w:t>
                  </w:r>
                </w:p>
                <w:p w:rsidR="00972675" w:rsidRPr="00972675" w:rsidRDefault="00972675" w:rsidP="0097267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0"/>
                      <w:lang w:val="ru-RU"/>
                    </w:rPr>
                  </w:pP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lang w:val="ru-RU"/>
                    </w:rPr>
                    <w:t>вул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lang w:val="ru-RU"/>
                    </w:rPr>
                    <w:t xml:space="preserve">.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lang w:val="ru-RU"/>
                    </w:rPr>
                    <w:t>Собранецька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lang w:val="ru-RU"/>
                    </w:rPr>
                    <w:t>, буд. 145</w:t>
                  </w:r>
                </w:p>
              </w:tc>
            </w:tr>
          </w:tbl>
          <w:p w:rsidR="00972675" w:rsidRPr="00972675" w:rsidRDefault="00972675" w:rsidP="009726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vertAnchor="page" w:horzAnchor="margin" w:tblpY="18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89"/>
              <w:gridCol w:w="2152"/>
              <w:gridCol w:w="1601"/>
            </w:tblGrid>
            <w:tr w:rsidR="00972675" w:rsidRPr="00200E44" w:rsidTr="00200E44">
              <w:trPr>
                <w:trHeight w:val="32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2675" w:rsidRDefault="00972675" w:rsidP="00972675">
                  <w:pPr>
                    <w:pStyle w:val="2"/>
                    <w:ind w:left="360" w:hanging="387"/>
                    <w:jc w:val="center"/>
                    <w:rPr>
                      <w:b w:val="0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 w:val="0"/>
                      <w:bCs/>
                      <w:color w:val="000000"/>
                      <w:sz w:val="24"/>
                      <w:szCs w:val="24"/>
                    </w:rPr>
                    <w:t>35.</w:t>
                  </w:r>
                </w:p>
              </w:tc>
              <w:tc>
                <w:tcPr>
                  <w:tcW w:w="28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2675" w:rsidRPr="00972675" w:rsidRDefault="00972675" w:rsidP="0097267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Будівлі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та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споруди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літ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. А, Б, В, Г, К, Л, М, С, З, І, Щ, Р,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частина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літ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. Д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площею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676,3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кв.м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.,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частина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літ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П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площею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986,5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кв.м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  <w:t>.</w:t>
                  </w:r>
                </w:p>
                <w:p w:rsidR="00972675" w:rsidRPr="00972675" w:rsidRDefault="00972675" w:rsidP="00972675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972675">
                    <w:rPr>
                      <w:b w:val="0"/>
                      <w:bCs/>
                      <w:color w:val="000000"/>
                      <w:sz w:val="24"/>
                      <w:szCs w:val="24"/>
                    </w:rPr>
                    <w:t xml:space="preserve">Обласного комунального </w:t>
                  </w:r>
                  <w:proofErr w:type="spellStart"/>
                  <w:r w:rsidRPr="00972675">
                    <w:rPr>
                      <w:b w:val="0"/>
                      <w:bCs/>
                      <w:color w:val="000000"/>
                      <w:sz w:val="24"/>
                      <w:szCs w:val="24"/>
                    </w:rPr>
                    <w:t>підприємста</w:t>
                  </w:r>
                  <w:proofErr w:type="spellEnd"/>
                  <w:r w:rsidRPr="00972675">
                    <w:rPr>
                      <w:b w:val="0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72675">
                    <w:rPr>
                      <w:b w:val="0"/>
                      <w:color w:val="000000"/>
                      <w:sz w:val="24"/>
                      <w:szCs w:val="24"/>
                    </w:rPr>
                    <w:t>ЗОКП «Міжнародний аеропорт Ужгород»</w:t>
                  </w:r>
                </w:p>
                <w:p w:rsidR="00972675" w:rsidRPr="00972675" w:rsidRDefault="00972675" w:rsidP="0097267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72675" w:rsidRPr="00972675" w:rsidRDefault="00972675" w:rsidP="0097267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ru-RU"/>
                    </w:rPr>
                  </w:pPr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lang w:val="ru-RU"/>
                    </w:rPr>
                    <w:t>м. Ужгород,</w:t>
                  </w:r>
                </w:p>
                <w:p w:rsidR="00972675" w:rsidRPr="00972675" w:rsidRDefault="00972675" w:rsidP="0097267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0"/>
                      <w:lang w:val="ru-RU"/>
                    </w:rPr>
                  </w:pP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lang w:val="ru-RU"/>
                    </w:rPr>
                    <w:t>вул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lang w:val="ru-RU"/>
                    </w:rPr>
                    <w:t xml:space="preserve">. </w:t>
                  </w:r>
                  <w:proofErr w:type="spellStart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lang w:val="ru-RU"/>
                    </w:rPr>
                    <w:t>Собранецька</w:t>
                  </w:r>
                  <w:proofErr w:type="spellEnd"/>
                  <w:r w:rsidRPr="0097267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lang w:val="ru-RU"/>
                    </w:rPr>
                    <w:t>, буд. 145</w:t>
                  </w:r>
                </w:p>
              </w:tc>
            </w:tr>
          </w:tbl>
          <w:p w:rsidR="00972675" w:rsidRPr="00972675" w:rsidRDefault="00972675" w:rsidP="009726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72675" w:rsidRPr="00972675" w:rsidRDefault="00972675" w:rsidP="00972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72675" w:rsidRPr="00972675" w:rsidSect="00200E44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95B51"/>
    <w:multiLevelType w:val="hybridMultilevel"/>
    <w:tmpl w:val="1EDEB36A"/>
    <w:lvl w:ilvl="0" w:tplc="A0B615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AFC"/>
    <w:rsid w:val="00017590"/>
    <w:rsid w:val="00200E44"/>
    <w:rsid w:val="00312AFC"/>
    <w:rsid w:val="006040D8"/>
    <w:rsid w:val="009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602B1A-EF88-4125-B619-DAB405E79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semiHidden/>
    <w:unhideWhenUsed/>
    <w:rsid w:val="00972675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semiHidden/>
    <w:rsid w:val="00972675"/>
    <w:rPr>
      <w:rFonts w:ascii="Times New Roman" w:eastAsia="Times New Roman" w:hAnsi="Times New Roman" w:cs="Times New Roman"/>
      <w:b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66ECF-4E29-4A06-9B68-AB382F48D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dcterms:created xsi:type="dcterms:W3CDTF">2021-05-07T13:54:00Z</dcterms:created>
  <dcterms:modified xsi:type="dcterms:W3CDTF">2022-02-21T09:27:00Z</dcterms:modified>
</cp:coreProperties>
</file>